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248B" w14:textId="248EC628" w:rsidR="008B69DD" w:rsidRPr="008B5D71" w:rsidRDefault="008B5D71" w:rsidP="008B5D71">
      <w:pPr>
        <w:jc w:val="center"/>
        <w:rPr>
          <w:rFonts w:ascii="仿宋" w:eastAsia="仿宋" w:hAnsi="仿宋" w:cs="Times New Roman"/>
          <w:b/>
          <w:bCs/>
          <w:sz w:val="32"/>
          <w:szCs w:val="32"/>
        </w:rPr>
      </w:pPr>
      <w:r w:rsidRPr="008B5D71">
        <w:rPr>
          <w:rFonts w:ascii="仿宋" w:eastAsia="仿宋" w:hAnsi="仿宋" w:cs="Times New Roman" w:hint="eastAsia"/>
          <w:b/>
          <w:bCs/>
          <w:sz w:val="32"/>
          <w:szCs w:val="32"/>
        </w:rPr>
        <w:t>“</w:t>
      </w:r>
      <w:r w:rsidRPr="008B5D71">
        <w:rPr>
          <w:rFonts w:ascii="仿宋" w:eastAsia="仿宋" w:hAnsi="仿宋" w:cs="Times New Roman"/>
          <w:b/>
          <w:bCs/>
          <w:sz w:val="32"/>
          <w:szCs w:val="32"/>
        </w:rPr>
        <w:t>清廉晋院</w:t>
      </w:r>
      <w:r w:rsidRPr="008B5D71">
        <w:rPr>
          <w:rFonts w:ascii="仿宋" w:eastAsia="仿宋" w:hAnsi="仿宋" w:cs="Times New Roman" w:hint="eastAsia"/>
          <w:b/>
          <w:bCs/>
          <w:sz w:val="32"/>
          <w:szCs w:val="32"/>
        </w:rPr>
        <w:t>”</w:t>
      </w:r>
      <w:r w:rsidRPr="008B5D71">
        <w:rPr>
          <w:rFonts w:ascii="仿宋" w:eastAsia="仿宋" w:hAnsi="仿宋" w:cs="Times New Roman" w:hint="eastAsia"/>
          <w:b/>
          <w:bCs/>
          <w:sz w:val="32"/>
          <w:szCs w:val="32"/>
        </w:rPr>
        <w:t>行动</w:t>
      </w:r>
      <w:r w:rsidR="0085153E">
        <w:rPr>
          <w:rFonts w:ascii="仿宋" w:eastAsia="仿宋" w:hAnsi="仿宋" w:cs="Times New Roman" w:hint="eastAsia"/>
          <w:b/>
          <w:bCs/>
          <w:sz w:val="32"/>
          <w:szCs w:val="32"/>
        </w:rPr>
        <w:t>计划</w:t>
      </w:r>
    </w:p>
    <w:p w14:paraId="3FBFF916" w14:textId="3D18E492" w:rsidR="008B5D71" w:rsidRPr="008B5D71" w:rsidRDefault="008B5D71" w:rsidP="008B5D71">
      <w:pPr>
        <w:jc w:val="center"/>
        <w:rPr>
          <w:rFonts w:ascii="仿宋" w:eastAsia="仿宋" w:hAnsi="仿宋" w:hint="eastAsia"/>
          <w:sz w:val="28"/>
          <w:szCs w:val="28"/>
        </w:rPr>
      </w:pPr>
      <w:r w:rsidRPr="008B5D71">
        <w:rPr>
          <w:rFonts w:ascii="仿宋" w:eastAsia="仿宋" w:hAnsi="仿宋" w:cs="Times New Roman" w:hint="eastAsia"/>
          <w:sz w:val="28"/>
          <w:szCs w:val="28"/>
        </w:rPr>
        <w:t xml:space="preserve">生物科学与技术系 </w:t>
      </w:r>
      <w:proofErr w:type="gramStart"/>
      <w:r w:rsidRPr="008B5D71">
        <w:rPr>
          <w:rFonts w:ascii="仿宋" w:eastAsia="仿宋" w:hAnsi="仿宋" w:cs="Times New Roman" w:hint="eastAsia"/>
          <w:sz w:val="28"/>
          <w:szCs w:val="28"/>
        </w:rPr>
        <w:t>苑丽霞</w:t>
      </w:r>
      <w:proofErr w:type="gramEnd"/>
    </w:p>
    <w:p w14:paraId="5854D7CC" w14:textId="49E79808" w:rsidR="008B5D71" w:rsidRDefault="008B5D71"/>
    <w:p w14:paraId="3D617E9D" w14:textId="4EB9837F" w:rsidR="00FF7623" w:rsidRPr="00D601AE" w:rsidRDefault="00FF7623" w:rsidP="00D601AE">
      <w:pPr>
        <w:pStyle w:val="a3"/>
        <w:shd w:val="clear" w:color="auto" w:fill="FFFFFF"/>
        <w:spacing w:before="0" w:beforeAutospacing="0" w:after="0" w:afterAutospacing="0" w:line="360" w:lineRule="auto"/>
        <w:ind w:firstLineChars="200" w:firstLine="560"/>
        <w:jc w:val="both"/>
        <w:rPr>
          <w:rFonts w:ascii="仿宋" w:eastAsia="仿宋" w:hAnsi="仿宋"/>
          <w:color w:val="333333"/>
          <w:sz w:val="28"/>
          <w:szCs w:val="28"/>
        </w:rPr>
      </w:pPr>
      <w:r w:rsidRPr="00D601AE">
        <w:rPr>
          <w:rFonts w:ascii="仿宋" w:eastAsia="仿宋" w:hAnsi="仿宋" w:hint="eastAsia"/>
          <w:color w:val="333333"/>
          <w:sz w:val="28"/>
          <w:szCs w:val="28"/>
        </w:rPr>
        <w:t>为全面落实新时代党的建设总要求和党中央、省委管党治党决策部署要求，营造持久风清气正的育人环境，全方位推动办学治校育人高质量发展，根据学校的</w:t>
      </w:r>
      <w:r w:rsidRPr="00D601AE">
        <w:rPr>
          <w:rFonts w:ascii="仿宋" w:eastAsia="仿宋" w:hAnsi="仿宋"/>
          <w:color w:val="333333"/>
          <w:sz w:val="28"/>
          <w:szCs w:val="28"/>
        </w:rPr>
        <w:t>《全面建设清廉晋院行动方案》</w:t>
      </w:r>
      <w:r w:rsidRPr="00D601AE">
        <w:rPr>
          <w:rFonts w:ascii="仿宋" w:eastAsia="仿宋" w:hAnsi="仿宋" w:hint="eastAsia"/>
          <w:color w:val="333333"/>
          <w:sz w:val="28"/>
          <w:szCs w:val="28"/>
        </w:rPr>
        <w:t>精神</w:t>
      </w:r>
      <w:r w:rsidR="0085153E" w:rsidRPr="00D601AE">
        <w:rPr>
          <w:rFonts w:ascii="仿宋" w:eastAsia="仿宋" w:hAnsi="仿宋" w:hint="eastAsia"/>
          <w:color w:val="333333"/>
          <w:sz w:val="28"/>
          <w:szCs w:val="28"/>
        </w:rPr>
        <w:t>和要求</w:t>
      </w:r>
      <w:r w:rsidRPr="00D601AE">
        <w:rPr>
          <w:rFonts w:ascii="仿宋" w:eastAsia="仿宋" w:hAnsi="仿宋" w:hint="eastAsia"/>
          <w:color w:val="333333"/>
          <w:sz w:val="28"/>
          <w:szCs w:val="28"/>
        </w:rPr>
        <w:t>，结合工作实际制定本</w:t>
      </w:r>
      <w:r w:rsidR="00DF2353">
        <w:rPr>
          <w:rFonts w:ascii="仿宋" w:eastAsia="仿宋" w:hAnsi="仿宋" w:hint="eastAsia"/>
          <w:color w:val="333333"/>
          <w:sz w:val="28"/>
          <w:szCs w:val="28"/>
        </w:rPr>
        <w:t>计划</w:t>
      </w:r>
      <w:r w:rsidRPr="00D601AE">
        <w:rPr>
          <w:rFonts w:ascii="仿宋" w:eastAsia="仿宋" w:hAnsi="仿宋" w:hint="eastAsia"/>
          <w:color w:val="333333"/>
          <w:sz w:val="28"/>
          <w:szCs w:val="28"/>
        </w:rPr>
        <w:t>。</w:t>
      </w:r>
    </w:p>
    <w:p w14:paraId="5C89EE82" w14:textId="77777777" w:rsidR="00D601AE" w:rsidRPr="00260FAA" w:rsidRDefault="00D601AE" w:rsidP="00D601AE">
      <w:pPr>
        <w:pStyle w:val="a3"/>
        <w:shd w:val="clear" w:color="auto" w:fill="FFFFFF"/>
        <w:spacing w:before="0" w:beforeAutospacing="0" w:after="0" w:afterAutospacing="0" w:line="360" w:lineRule="auto"/>
        <w:ind w:firstLineChars="200" w:firstLine="562"/>
        <w:jc w:val="both"/>
        <w:rPr>
          <w:rFonts w:ascii="仿宋" w:eastAsia="仿宋" w:hAnsi="仿宋"/>
          <w:b/>
          <w:bCs/>
          <w:sz w:val="28"/>
          <w:szCs w:val="28"/>
        </w:rPr>
      </w:pPr>
      <w:r w:rsidRPr="00260FAA">
        <w:rPr>
          <w:rFonts w:ascii="仿宋" w:eastAsia="仿宋" w:hAnsi="仿宋" w:hint="eastAsia"/>
          <w:b/>
          <w:bCs/>
          <w:sz w:val="28"/>
          <w:szCs w:val="28"/>
        </w:rPr>
        <w:t>一、加强思想建设</w:t>
      </w:r>
    </w:p>
    <w:p w14:paraId="328FCE4A" w14:textId="77777777" w:rsidR="00D601AE" w:rsidRPr="00260FAA" w:rsidRDefault="00D601AE" w:rsidP="00D601AE">
      <w:pPr>
        <w:pStyle w:val="a3"/>
        <w:shd w:val="clear" w:color="auto" w:fill="FFFFFF"/>
        <w:spacing w:before="0" w:beforeAutospacing="0" w:after="0" w:afterAutospacing="0" w:line="360" w:lineRule="auto"/>
        <w:ind w:firstLineChars="200" w:firstLine="560"/>
        <w:jc w:val="both"/>
        <w:rPr>
          <w:rFonts w:ascii="仿宋" w:eastAsia="仿宋" w:hAnsi="仿宋"/>
          <w:color w:val="333333"/>
          <w:sz w:val="28"/>
          <w:szCs w:val="28"/>
        </w:rPr>
      </w:pPr>
      <w:r w:rsidRPr="00260FAA">
        <w:rPr>
          <w:rFonts w:ascii="仿宋" w:eastAsia="仿宋" w:hAnsi="仿宋" w:hint="eastAsia"/>
          <w:color w:val="333333"/>
          <w:sz w:val="28"/>
          <w:szCs w:val="28"/>
        </w:rPr>
        <w:t>坚持把思想建设作为全面从严治党的基础工程,落实“思想引领、学习在先”机制，深入学</w:t>
      </w:r>
      <w:proofErr w:type="gramStart"/>
      <w:r w:rsidRPr="00260FAA">
        <w:rPr>
          <w:rFonts w:ascii="仿宋" w:eastAsia="仿宋" w:hAnsi="仿宋" w:hint="eastAsia"/>
          <w:color w:val="333333"/>
          <w:sz w:val="28"/>
          <w:szCs w:val="28"/>
        </w:rPr>
        <w:t>习习近</w:t>
      </w:r>
      <w:proofErr w:type="gramEnd"/>
      <w:r w:rsidRPr="00260FAA">
        <w:rPr>
          <w:rFonts w:ascii="仿宋" w:eastAsia="仿宋" w:hAnsi="仿宋" w:hint="eastAsia"/>
          <w:color w:val="333333"/>
          <w:sz w:val="28"/>
          <w:szCs w:val="28"/>
        </w:rPr>
        <w:t>平新时代中国特色社会义思想、习近平总书记关于教育的重要论述、建党一百周年七一重要讲话精神和其他重要讲话、指示批示精神，增强“四个意识”、坚定“四个自信”，做到“两个维护”，加强廉洁教育和诚信教育，切实增强廉洁自律意识，坚守廉洁底线。</w:t>
      </w:r>
    </w:p>
    <w:p w14:paraId="0E295386" w14:textId="3DF68F28" w:rsidR="00D601AE" w:rsidRPr="00260FAA" w:rsidRDefault="00D601AE" w:rsidP="00D601AE">
      <w:pPr>
        <w:pStyle w:val="a3"/>
        <w:shd w:val="clear" w:color="auto" w:fill="FFFFFF"/>
        <w:spacing w:before="0" w:beforeAutospacing="0" w:after="0" w:afterAutospacing="0" w:line="360" w:lineRule="auto"/>
        <w:ind w:firstLineChars="200" w:firstLine="560"/>
        <w:jc w:val="both"/>
        <w:rPr>
          <w:rFonts w:ascii="仿宋" w:eastAsia="仿宋" w:hAnsi="仿宋"/>
          <w:color w:val="333333"/>
          <w:sz w:val="28"/>
          <w:szCs w:val="28"/>
        </w:rPr>
      </w:pPr>
      <w:r w:rsidRPr="00260FAA">
        <w:rPr>
          <w:rFonts w:ascii="仿宋" w:eastAsia="仿宋" w:hAnsi="仿宋" w:hint="eastAsia"/>
          <w:color w:val="333333"/>
          <w:sz w:val="28"/>
          <w:szCs w:val="28"/>
        </w:rPr>
        <w:t>加强政治学习，提升政治素质。贯彻落实全面从严治党和党风廉政建设决策部署，增强贯彻执行力的自觉性和坚定性，提高运用党的创新理论指导实践、推动工作的能力。加强廉洁教育，筑牢思想防线。充分结合中心组学习会、组织生活会、民主生活会、主题党日活动、支部</w:t>
      </w:r>
      <w:proofErr w:type="gramStart"/>
      <w:r w:rsidRPr="00260FAA">
        <w:rPr>
          <w:rFonts w:ascii="仿宋" w:eastAsia="仿宋" w:hAnsi="仿宋" w:hint="eastAsia"/>
          <w:color w:val="333333"/>
          <w:sz w:val="28"/>
          <w:szCs w:val="28"/>
        </w:rPr>
        <w:t>特色党建</w:t>
      </w:r>
      <w:proofErr w:type="gramEnd"/>
      <w:r w:rsidRPr="00260FAA">
        <w:rPr>
          <w:rFonts w:ascii="仿宋" w:eastAsia="仿宋" w:hAnsi="仿宋" w:hint="eastAsia"/>
          <w:color w:val="333333"/>
          <w:sz w:val="28"/>
          <w:szCs w:val="28"/>
        </w:rPr>
        <w:t>活动等多种形式学习《中国共产党廉洁自律准则》、《中国共产党纪律处分条例》、《高等学校深化落实中央八项规定精神的若干规定》等党纪党规，形成制度化、常态化学习机制;深入进行理想信念、廉洁从教、党的作风和纪律教育，观看警示教育片、参观红</w:t>
      </w:r>
      <w:r w:rsidRPr="00260FAA">
        <w:rPr>
          <w:rFonts w:ascii="仿宋" w:eastAsia="仿宋" w:hAnsi="仿宋" w:hint="eastAsia"/>
          <w:color w:val="333333"/>
          <w:sz w:val="28"/>
          <w:szCs w:val="28"/>
        </w:rPr>
        <w:lastRenderedPageBreak/>
        <w:t>色基地和党风廉政警示教育基地、廉政谈话等活动，增强知敬畏、存戒惧、守底线的廉政意识。</w:t>
      </w:r>
    </w:p>
    <w:p w14:paraId="6275F3A6" w14:textId="77777777" w:rsidR="00D601AE" w:rsidRPr="00260FAA" w:rsidRDefault="00D601AE" w:rsidP="00D601AE">
      <w:pPr>
        <w:pStyle w:val="a3"/>
        <w:shd w:val="clear" w:color="auto" w:fill="FFFFFF"/>
        <w:spacing w:before="0" w:beforeAutospacing="0" w:after="0" w:afterAutospacing="0" w:line="360" w:lineRule="auto"/>
        <w:ind w:firstLineChars="200" w:firstLine="562"/>
        <w:jc w:val="both"/>
        <w:rPr>
          <w:rFonts w:ascii="仿宋" w:eastAsia="仿宋" w:hAnsi="仿宋"/>
          <w:b/>
          <w:bCs/>
          <w:sz w:val="28"/>
          <w:szCs w:val="28"/>
        </w:rPr>
      </w:pPr>
      <w:r w:rsidRPr="00260FAA">
        <w:rPr>
          <w:rFonts w:ascii="仿宋" w:eastAsia="仿宋" w:hAnsi="仿宋" w:hint="eastAsia"/>
          <w:b/>
          <w:bCs/>
          <w:sz w:val="28"/>
          <w:szCs w:val="28"/>
        </w:rPr>
        <w:t>二、加强师德师风建设</w:t>
      </w:r>
    </w:p>
    <w:p w14:paraId="62111B71" w14:textId="77777777" w:rsidR="00D601AE" w:rsidRPr="00260FAA" w:rsidRDefault="00D601AE" w:rsidP="00D601AE">
      <w:pPr>
        <w:pStyle w:val="a3"/>
        <w:shd w:val="clear" w:color="auto" w:fill="FFFFFF"/>
        <w:spacing w:before="0" w:beforeAutospacing="0" w:after="0" w:afterAutospacing="0" w:line="360" w:lineRule="auto"/>
        <w:ind w:firstLineChars="200" w:firstLine="560"/>
        <w:jc w:val="both"/>
        <w:rPr>
          <w:rFonts w:ascii="仿宋" w:eastAsia="仿宋" w:hAnsi="仿宋"/>
          <w:color w:val="333333"/>
          <w:sz w:val="28"/>
          <w:szCs w:val="28"/>
        </w:rPr>
      </w:pPr>
      <w:r w:rsidRPr="00260FAA">
        <w:rPr>
          <w:rFonts w:ascii="仿宋" w:eastAsia="仿宋" w:hAnsi="仿宋" w:hint="eastAsia"/>
          <w:color w:val="333333"/>
          <w:sz w:val="28"/>
          <w:szCs w:val="28"/>
        </w:rPr>
        <w:t>深入学习贯彻习近平总书记关于教育的重要论述和全国教育大会精神，把师德师风建设作为学院教师队伍建设的首要标准,不断加强和改进学院师德师风建设工作，构建教育、宣传、监督、考核、奖惩“五位一体”的师德师风建设长效机制,营造立德树人的良好氛围，争做“有理想信念、有道德情操、有扎实学识、有仁爱之心”的“四有”好教师。通过学习《高校教师师德禁行行为“红七条”》、《新时代高校教师职业行为十项准则》、《教育部关于高校教师师德失范行为处理的指导意见》等规范性文件和违反教师职业行为十项准则典型案例，师德师风教育网络直播课、组织专题网络培训等活动丰富师德教育形式，培养职业荣誉感和使命感，树立职业精神、提升职业素养。</w:t>
      </w:r>
    </w:p>
    <w:p w14:paraId="4556ACB8" w14:textId="77777777" w:rsidR="00D601AE" w:rsidRPr="00260FAA" w:rsidRDefault="00D601AE" w:rsidP="00D601AE">
      <w:pPr>
        <w:pStyle w:val="a3"/>
        <w:shd w:val="clear" w:color="auto" w:fill="FFFFFF"/>
        <w:spacing w:before="0" w:beforeAutospacing="0" w:after="0" w:afterAutospacing="0" w:line="360" w:lineRule="auto"/>
        <w:ind w:firstLineChars="200" w:firstLine="560"/>
        <w:jc w:val="both"/>
        <w:rPr>
          <w:rFonts w:ascii="仿宋" w:eastAsia="仿宋" w:hAnsi="仿宋"/>
          <w:b/>
          <w:bCs/>
          <w:sz w:val="28"/>
          <w:szCs w:val="28"/>
        </w:rPr>
      </w:pPr>
      <w:r w:rsidRPr="00260FAA">
        <w:rPr>
          <w:rFonts w:ascii="仿宋" w:eastAsia="仿宋" w:hAnsi="仿宋" w:hint="eastAsia"/>
          <w:color w:val="333333"/>
          <w:sz w:val="28"/>
          <w:szCs w:val="28"/>
        </w:rPr>
        <w:t> </w:t>
      </w:r>
      <w:r w:rsidRPr="00260FAA">
        <w:rPr>
          <w:rFonts w:ascii="仿宋" w:eastAsia="仿宋" w:hAnsi="仿宋" w:hint="eastAsia"/>
          <w:b/>
          <w:bCs/>
          <w:sz w:val="28"/>
          <w:szCs w:val="28"/>
        </w:rPr>
        <w:t>三、营造清新学风</w:t>
      </w:r>
    </w:p>
    <w:p w14:paraId="292CF38D" w14:textId="77777777" w:rsidR="00D601AE" w:rsidRPr="00260FAA" w:rsidRDefault="00D601AE" w:rsidP="00D601AE">
      <w:pPr>
        <w:pStyle w:val="a3"/>
        <w:shd w:val="clear" w:color="auto" w:fill="FFFFFF"/>
        <w:spacing w:before="0" w:beforeAutospacing="0" w:after="0" w:afterAutospacing="0" w:line="360" w:lineRule="auto"/>
        <w:ind w:firstLineChars="200" w:firstLine="560"/>
        <w:jc w:val="both"/>
        <w:rPr>
          <w:rFonts w:ascii="仿宋" w:eastAsia="仿宋" w:hAnsi="仿宋"/>
          <w:color w:val="333333"/>
          <w:sz w:val="28"/>
          <w:szCs w:val="28"/>
        </w:rPr>
      </w:pPr>
      <w:r w:rsidRPr="00260FAA">
        <w:rPr>
          <w:rFonts w:ascii="仿宋" w:eastAsia="仿宋" w:hAnsi="仿宋" w:hint="eastAsia"/>
          <w:color w:val="333333"/>
          <w:sz w:val="28"/>
          <w:szCs w:val="28"/>
        </w:rPr>
        <w:t> </w:t>
      </w:r>
      <w:r w:rsidRPr="00260FAA">
        <w:rPr>
          <w:rFonts w:ascii="仿宋" w:eastAsia="仿宋" w:hAnsi="仿宋" w:hint="eastAsia"/>
          <w:color w:val="333333"/>
          <w:sz w:val="28"/>
          <w:szCs w:val="28"/>
        </w:rPr>
        <w:t>树立以学生为本、注重知识传授与道德导向并举、促进学生全面发展的学习理念，从加强教育引导、打造文化阵地和严格制度管理方面入手，不断建立健全廉洁教育长效机制，通过</w:t>
      </w:r>
      <w:proofErr w:type="gramStart"/>
      <w:r w:rsidRPr="00260FAA">
        <w:rPr>
          <w:rFonts w:ascii="仿宋" w:eastAsia="仿宋" w:hAnsi="仿宋" w:hint="eastAsia"/>
          <w:color w:val="333333"/>
          <w:sz w:val="28"/>
          <w:szCs w:val="28"/>
        </w:rPr>
        <w:t>廉洁文化</w:t>
      </w:r>
      <w:proofErr w:type="gramEnd"/>
      <w:r w:rsidRPr="00260FAA">
        <w:rPr>
          <w:rFonts w:ascii="仿宋" w:eastAsia="仿宋" w:hAnsi="仿宋" w:hint="eastAsia"/>
          <w:color w:val="333333"/>
          <w:sz w:val="28"/>
          <w:szCs w:val="28"/>
        </w:rPr>
        <w:t>的涵养和浸透作用，强化廉洁、诚信、自律意识，营造清新学风。</w:t>
      </w:r>
    </w:p>
    <w:p w14:paraId="3C88207F" w14:textId="77777777" w:rsidR="00D601AE" w:rsidRPr="00260FAA" w:rsidRDefault="00D601AE" w:rsidP="00D601AE">
      <w:pPr>
        <w:pStyle w:val="a3"/>
        <w:shd w:val="clear" w:color="auto" w:fill="FFFFFF"/>
        <w:spacing w:before="0" w:beforeAutospacing="0" w:after="0" w:afterAutospacing="0" w:line="360" w:lineRule="auto"/>
        <w:ind w:firstLineChars="200" w:firstLine="560"/>
        <w:jc w:val="both"/>
        <w:rPr>
          <w:rFonts w:ascii="仿宋" w:eastAsia="仿宋" w:hAnsi="仿宋"/>
          <w:color w:val="333333"/>
          <w:sz w:val="28"/>
          <w:szCs w:val="28"/>
        </w:rPr>
      </w:pPr>
      <w:r w:rsidRPr="00260FAA">
        <w:rPr>
          <w:rFonts w:ascii="仿宋" w:eastAsia="仿宋" w:hAnsi="仿宋" w:hint="eastAsia"/>
          <w:color w:val="333333"/>
          <w:sz w:val="28"/>
          <w:szCs w:val="28"/>
        </w:rPr>
        <w:t> </w:t>
      </w:r>
      <w:r w:rsidRPr="00260FAA">
        <w:rPr>
          <w:rFonts w:ascii="仿宋" w:eastAsia="仿宋" w:hAnsi="仿宋" w:hint="eastAsia"/>
          <w:color w:val="333333"/>
          <w:sz w:val="28"/>
          <w:szCs w:val="28"/>
        </w:rPr>
        <w:t>加强教育引导，增强廉洁意识。在教学中要善于抓住时机、利用学科特点、结合教学内容，充分挖掘各学科中的廉洁教育资源，在日常教学中做好廉洁教育内容的渗透和灌输;充分利用第二课堂、</w:t>
      </w:r>
      <w:proofErr w:type="gramStart"/>
      <w:r w:rsidRPr="00260FAA">
        <w:rPr>
          <w:rFonts w:ascii="仿宋" w:eastAsia="仿宋" w:hAnsi="仿宋" w:hint="eastAsia"/>
          <w:color w:val="333333"/>
          <w:sz w:val="28"/>
          <w:szCs w:val="28"/>
        </w:rPr>
        <w:t>研</w:t>
      </w:r>
      <w:proofErr w:type="gramEnd"/>
      <w:r w:rsidRPr="00260FAA">
        <w:rPr>
          <w:rFonts w:ascii="仿宋" w:eastAsia="仿宋" w:hAnsi="仿宋" w:hint="eastAsia"/>
          <w:color w:val="333333"/>
          <w:sz w:val="28"/>
          <w:szCs w:val="28"/>
        </w:rPr>
        <w:lastRenderedPageBreak/>
        <w:t>学基地、清廉教育基地、法纪教育基地、爱国主义教育基地等开发清廉课程，通过一系列教育引导，逐步增强廉洁意识，提升诚信品质，促进学风建设。打造文化阵地，营造诚信氛围。把廉洁教育与校园文化建设相结合，充分发挥传播媒体的宣传作用，把清廉文化、奉献文化、守纪文化、礼仪文化等与学科教学、主题班会活动、学生社团活动等结合起来，多渠道、多角度、全方位促进</w:t>
      </w:r>
      <w:proofErr w:type="gramStart"/>
      <w:r w:rsidRPr="00260FAA">
        <w:rPr>
          <w:rFonts w:ascii="仿宋" w:eastAsia="仿宋" w:hAnsi="仿宋" w:hint="eastAsia"/>
          <w:color w:val="333333"/>
          <w:sz w:val="28"/>
          <w:szCs w:val="28"/>
        </w:rPr>
        <w:t>廉洁文化</w:t>
      </w:r>
      <w:proofErr w:type="gramEnd"/>
      <w:r w:rsidRPr="00260FAA">
        <w:rPr>
          <w:rFonts w:ascii="仿宋" w:eastAsia="仿宋" w:hAnsi="仿宋" w:hint="eastAsia"/>
          <w:color w:val="333333"/>
          <w:sz w:val="28"/>
          <w:szCs w:val="28"/>
        </w:rPr>
        <w:t>学习，营造良好的校园</w:t>
      </w:r>
      <w:proofErr w:type="gramStart"/>
      <w:r w:rsidRPr="00260FAA">
        <w:rPr>
          <w:rFonts w:ascii="仿宋" w:eastAsia="仿宋" w:hAnsi="仿宋" w:hint="eastAsia"/>
          <w:color w:val="333333"/>
          <w:sz w:val="28"/>
          <w:szCs w:val="28"/>
        </w:rPr>
        <w:t>廉洁文化</w:t>
      </w:r>
      <w:proofErr w:type="gramEnd"/>
      <w:r w:rsidRPr="00260FAA">
        <w:rPr>
          <w:rFonts w:ascii="仿宋" w:eastAsia="仿宋" w:hAnsi="仿宋" w:hint="eastAsia"/>
          <w:color w:val="333333"/>
          <w:sz w:val="28"/>
          <w:szCs w:val="28"/>
        </w:rPr>
        <w:t>氛围。</w:t>
      </w:r>
    </w:p>
    <w:p w14:paraId="4D536B6C" w14:textId="55AE4377" w:rsidR="00D601AE" w:rsidRDefault="00D601AE" w:rsidP="00D601AE">
      <w:pPr>
        <w:pStyle w:val="a3"/>
        <w:shd w:val="clear" w:color="auto" w:fill="FFFFFF"/>
        <w:spacing w:before="0" w:beforeAutospacing="0" w:after="0" w:afterAutospacing="0" w:line="360" w:lineRule="auto"/>
        <w:ind w:firstLineChars="200" w:firstLine="560"/>
        <w:jc w:val="both"/>
        <w:rPr>
          <w:rFonts w:ascii="仿宋" w:eastAsia="仿宋" w:hAnsi="仿宋"/>
          <w:color w:val="333333"/>
          <w:sz w:val="28"/>
          <w:szCs w:val="28"/>
        </w:rPr>
      </w:pPr>
      <w:r w:rsidRPr="00260FAA">
        <w:rPr>
          <w:rFonts w:ascii="仿宋" w:eastAsia="仿宋" w:hAnsi="仿宋" w:hint="eastAsia"/>
          <w:color w:val="333333"/>
          <w:sz w:val="28"/>
          <w:szCs w:val="28"/>
        </w:rPr>
        <w:t> </w:t>
      </w:r>
      <w:r w:rsidRPr="00260FAA">
        <w:rPr>
          <w:rFonts w:ascii="仿宋" w:eastAsia="仿宋" w:hAnsi="仿宋" w:hint="eastAsia"/>
          <w:color w:val="333333"/>
          <w:sz w:val="28"/>
          <w:szCs w:val="28"/>
        </w:rPr>
        <w:t>全面建设清廉</w:t>
      </w:r>
      <w:proofErr w:type="gramStart"/>
      <w:r w:rsidRPr="00260FAA">
        <w:rPr>
          <w:rFonts w:ascii="仿宋" w:eastAsia="仿宋" w:hAnsi="仿宋" w:hint="eastAsia"/>
          <w:color w:val="333333"/>
          <w:sz w:val="28"/>
          <w:szCs w:val="28"/>
        </w:rPr>
        <w:t>晋院需要晋院</w:t>
      </w:r>
      <w:proofErr w:type="gramEnd"/>
      <w:r w:rsidRPr="00260FAA">
        <w:rPr>
          <w:rFonts w:ascii="仿宋" w:eastAsia="仿宋" w:hAnsi="仿宋" w:hint="eastAsia"/>
          <w:color w:val="333333"/>
          <w:sz w:val="28"/>
          <w:szCs w:val="28"/>
        </w:rPr>
        <w:t>人人参与全面建设，要通过扎实抓好全面建设</w:t>
      </w:r>
      <w:proofErr w:type="gramStart"/>
      <w:r w:rsidRPr="00260FAA">
        <w:rPr>
          <w:rFonts w:ascii="仿宋" w:eastAsia="仿宋" w:hAnsi="仿宋" w:hint="eastAsia"/>
          <w:color w:val="333333"/>
          <w:sz w:val="28"/>
          <w:szCs w:val="28"/>
        </w:rPr>
        <w:t>清廉晋院行动</w:t>
      </w:r>
      <w:proofErr w:type="gramEnd"/>
      <w:r w:rsidRPr="00260FAA">
        <w:rPr>
          <w:rFonts w:ascii="仿宋" w:eastAsia="仿宋" w:hAnsi="仿宋" w:hint="eastAsia"/>
          <w:color w:val="333333"/>
          <w:sz w:val="28"/>
          <w:szCs w:val="28"/>
        </w:rPr>
        <w:t>，创造持久风清气正的育人环境，为晋中学院全方位推动办学治校育人高质量发展提供政治和纪律保障。</w:t>
      </w:r>
    </w:p>
    <w:p w14:paraId="195F2132" w14:textId="71894364" w:rsidR="00CA1772" w:rsidRDefault="00CA1772" w:rsidP="00D601AE">
      <w:pPr>
        <w:pStyle w:val="a3"/>
        <w:shd w:val="clear" w:color="auto" w:fill="FFFFFF"/>
        <w:spacing w:before="0" w:beforeAutospacing="0" w:after="0" w:afterAutospacing="0" w:line="360" w:lineRule="auto"/>
        <w:ind w:firstLineChars="200" w:firstLine="560"/>
        <w:jc w:val="both"/>
        <w:rPr>
          <w:rFonts w:ascii="仿宋" w:eastAsia="仿宋" w:hAnsi="仿宋"/>
          <w:color w:val="333333"/>
          <w:sz w:val="28"/>
          <w:szCs w:val="28"/>
        </w:rPr>
      </w:pPr>
    </w:p>
    <w:p w14:paraId="39EB576D" w14:textId="77777777" w:rsidR="00CA1772" w:rsidRPr="00260FAA" w:rsidRDefault="00CA1772" w:rsidP="00D601AE">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p>
    <w:sectPr w:rsidR="00CA1772" w:rsidRPr="00260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0A"/>
    <w:rsid w:val="001760BB"/>
    <w:rsid w:val="00260FAA"/>
    <w:rsid w:val="006E2F82"/>
    <w:rsid w:val="007814FD"/>
    <w:rsid w:val="007C6460"/>
    <w:rsid w:val="0085153E"/>
    <w:rsid w:val="008B5D71"/>
    <w:rsid w:val="008B69DD"/>
    <w:rsid w:val="009F290A"/>
    <w:rsid w:val="00AC71C2"/>
    <w:rsid w:val="00AE21AB"/>
    <w:rsid w:val="00BB2E00"/>
    <w:rsid w:val="00C15B7E"/>
    <w:rsid w:val="00CA1772"/>
    <w:rsid w:val="00D601AE"/>
    <w:rsid w:val="00DF2353"/>
    <w:rsid w:val="00FF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5076"/>
  <w15:chartTrackingRefBased/>
  <w15:docId w15:val="{60146D8A-CBDA-4A4B-8D4E-F1E785C1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1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lixiayuan1999@126.com</dc:creator>
  <cp:keywords/>
  <dc:description/>
  <cp:lastModifiedBy>lixiayuan1999@126.com</cp:lastModifiedBy>
  <cp:revision>13</cp:revision>
  <dcterms:created xsi:type="dcterms:W3CDTF">2022-04-22T07:46:00Z</dcterms:created>
  <dcterms:modified xsi:type="dcterms:W3CDTF">2022-04-22T08:42:00Z</dcterms:modified>
</cp:coreProperties>
</file>