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生物科学与技术学院清廉实验室建设</w:t>
      </w:r>
    </w:p>
    <w:p>
      <w:pPr>
        <w:ind w:firstLine="643" w:firstLineChars="200"/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生物科学与技术学院</w:t>
      </w:r>
      <w:r>
        <w:rPr>
          <w:rFonts w:hint="eastAsia"/>
          <w:sz w:val="28"/>
          <w:szCs w:val="28"/>
        </w:rPr>
        <w:t>为加快推进“清廉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”建设，努力形成崇清尚廉的风气，使清廉风气渗透到</w:t>
      </w:r>
      <w:r>
        <w:rPr>
          <w:rFonts w:hint="eastAsia"/>
          <w:sz w:val="28"/>
          <w:szCs w:val="28"/>
          <w:lang w:eastAsia="zh-CN"/>
        </w:rPr>
        <w:t>实验室工作</w:t>
      </w:r>
      <w:r>
        <w:rPr>
          <w:rFonts w:hint="eastAsia"/>
          <w:sz w:val="28"/>
          <w:szCs w:val="28"/>
        </w:rPr>
        <w:t>的方方面面，积极培育和践行以清为美、以廉为荣的价值观，打造清廉</w:t>
      </w:r>
      <w:r>
        <w:rPr>
          <w:rFonts w:hint="eastAsia"/>
          <w:sz w:val="28"/>
          <w:szCs w:val="28"/>
          <w:lang w:eastAsia="zh-CN"/>
        </w:rPr>
        <w:t>实验室。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关于推进做好全面建设清廉晋院工作的通知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为指导，深入贯彻落实党的十九大会</w:t>
      </w:r>
      <w:r>
        <w:rPr>
          <w:rFonts w:hint="eastAsia"/>
          <w:sz w:val="28"/>
          <w:szCs w:val="28"/>
          <w:lang w:eastAsia="zh-CN"/>
        </w:rPr>
        <w:t>精</w:t>
      </w:r>
      <w:r>
        <w:rPr>
          <w:rFonts w:hint="eastAsia"/>
          <w:sz w:val="28"/>
          <w:szCs w:val="28"/>
        </w:rPr>
        <w:t>神和习近平同志系列重要讲话精神 深入开展以“崇清尚廉”为主题的清廉学</w:t>
      </w:r>
      <w:r>
        <w:rPr>
          <w:rFonts w:hint="eastAsia"/>
          <w:sz w:val="28"/>
          <w:szCs w:val="28"/>
          <w:lang w:eastAsia="zh-CN"/>
        </w:rPr>
        <w:t>校建设活动，</w:t>
      </w:r>
      <w:r>
        <w:rPr>
          <w:rFonts w:hint="eastAsia"/>
          <w:sz w:val="28"/>
          <w:szCs w:val="28"/>
        </w:rPr>
        <w:t>坚持标本兼治、惩防并举、建设清廉学校，为加快融合发展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提供强大的精神力量和队伍保障。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二、工作目标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以“崇清敬廉”为主题，从党员干部、教职工、学生群体三个层面入手，打造清明政风、清净校风、清正教风、清新学风。加大师德师风建设力度，积极引导党员干部、教职工以身作则，把清廉从教落实到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上，不体罚或变相体罚学生，不收受学生家长礼物，不授意家长宴请，不歧视后进生等等；把“清廉学校”建设活动融入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文化建设中，多渠道、多层次、多角度地开展宣传教育活动，努力营造“崇廉、奉廉、赞廉”的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文化氛围，为</w:t>
      </w:r>
      <w:r>
        <w:rPr>
          <w:rFonts w:hint="eastAsia"/>
          <w:sz w:val="28"/>
          <w:szCs w:val="28"/>
          <w:lang w:eastAsia="zh-CN"/>
        </w:rPr>
        <w:t>实验教学、科研</w:t>
      </w:r>
      <w:r>
        <w:rPr>
          <w:rFonts w:hint="eastAsia"/>
          <w:sz w:val="28"/>
          <w:szCs w:val="28"/>
        </w:rPr>
        <w:t>可持续发展、</w:t>
      </w:r>
      <w:r>
        <w:rPr>
          <w:rFonts w:hint="eastAsia"/>
          <w:sz w:val="28"/>
          <w:szCs w:val="28"/>
          <w:lang w:eastAsia="zh-CN"/>
        </w:rPr>
        <w:t>实验人员</w:t>
      </w:r>
      <w:r>
        <w:rPr>
          <w:rFonts w:hint="eastAsia"/>
          <w:sz w:val="28"/>
          <w:szCs w:val="28"/>
        </w:rPr>
        <w:t>专业化发展、学生身心健康成长提供有力的支撑和保障。通过2018年至2022年全面实施四大清廉工程，努力实现清廉教育。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实施“政治清明”建设工程。打造“清廉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”，要全体教师共同行动，更要进一步加强</w:t>
      </w:r>
      <w:r>
        <w:rPr>
          <w:rFonts w:hint="eastAsia"/>
          <w:sz w:val="28"/>
          <w:szCs w:val="28"/>
          <w:lang w:eastAsia="zh-CN"/>
        </w:rPr>
        <w:t>实验人员</w:t>
      </w:r>
      <w:r>
        <w:rPr>
          <w:rFonts w:hint="eastAsia"/>
          <w:sz w:val="28"/>
          <w:szCs w:val="28"/>
        </w:rPr>
        <w:t>队伍建设、工作作风建设，不断提高教育公共治理和服务的水平。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压实全面从严治党主体责任。加强班子建设，压实主要负责人的第一责任。把政治建设放在首位，严明政治纪律和政治规矩，牢固树立“四个意识”。全面贯彻党的教育方针，牢牢把握教育系统的意识形态工作领导权，把社会主义核心价值观融入</w:t>
      </w:r>
      <w:r>
        <w:rPr>
          <w:rFonts w:hint="eastAsia"/>
          <w:sz w:val="28"/>
          <w:szCs w:val="28"/>
          <w:lang w:eastAsia="zh-CN"/>
        </w:rPr>
        <w:t>实验</w:t>
      </w:r>
      <w:r>
        <w:rPr>
          <w:rFonts w:hint="eastAsia"/>
          <w:sz w:val="28"/>
          <w:szCs w:val="28"/>
        </w:rPr>
        <w:t>教育教学活动中。突出政治标准、清廉导向。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加强</w:t>
      </w:r>
      <w:r>
        <w:rPr>
          <w:rFonts w:hint="eastAsia"/>
          <w:sz w:val="28"/>
          <w:szCs w:val="28"/>
          <w:lang w:eastAsia="zh-CN"/>
        </w:rPr>
        <w:t>实验室人员</w:t>
      </w:r>
      <w:r>
        <w:rPr>
          <w:rFonts w:hint="eastAsia"/>
          <w:sz w:val="28"/>
          <w:szCs w:val="28"/>
        </w:rPr>
        <w:t>思想政治教育。把思想建设作为全面从严治党的基础工程，用习近平新时代中国特色社会主义思想武装广大</w:t>
      </w:r>
      <w:r>
        <w:rPr>
          <w:rFonts w:hint="eastAsia"/>
          <w:sz w:val="28"/>
          <w:szCs w:val="28"/>
          <w:lang w:eastAsia="zh-CN"/>
        </w:rPr>
        <w:t>实验室人员</w:t>
      </w:r>
      <w:r>
        <w:rPr>
          <w:rFonts w:hint="eastAsia"/>
          <w:sz w:val="28"/>
          <w:szCs w:val="28"/>
        </w:rPr>
        <w:t>头脑，深化教育系统“两学一做”学习教育常态化制度化。深入开展“不忘初心、牢记使命”主题教育，大力弘扬“红船精神”。增强党内政治生活的政治性、时代性、原则性、战斗性，坚持“三会一课”、组织生活会、民主生活会、主题党日活动和党风廉政建设分析会等制度，抓实理论中心组学习，提升基层党组织活动规范化、制度化、科学化水平。</w:t>
      </w:r>
    </w:p>
    <w:p>
      <w:pPr>
        <w:ind w:firstLine="42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提高教育治理能力。全面推进依法行政。推广“法治</w:t>
      </w:r>
      <w:r>
        <w:rPr>
          <w:rFonts w:hint="eastAsia"/>
          <w:sz w:val="28"/>
          <w:szCs w:val="28"/>
          <w:lang w:eastAsia="zh-CN"/>
        </w:rPr>
        <w:t>实验室</w:t>
      </w:r>
      <w:r>
        <w:rPr>
          <w:rFonts w:hint="eastAsia"/>
          <w:sz w:val="28"/>
          <w:szCs w:val="28"/>
        </w:rPr>
        <w:t>”制度，坚持把维护教育公平、提升育人质量、保障人民群众的受教育权作为工作的出发点和落脚点。在依法梳理明晰权力清单、责任清单基础上，全面落实“法无授权不可为、法定职责必须为”的要求。</w:t>
      </w:r>
      <w:r>
        <w:rPr>
          <w:rFonts w:hint="eastAsia"/>
          <w:sz w:val="28"/>
          <w:szCs w:val="28"/>
          <w:lang w:eastAsia="zh-CN"/>
        </w:rPr>
        <w:t>同时做到以下几点：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一、实验室人员必须认真学习，坚决贯彻国家有关工程质量检测的政策和法规，热爱检测工作，严格把好工程质量检测关。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二、全体工作人员必须廉洁奉公，切实做到：严守法纪、秉公尽责。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三、坚持科学态度，严格按国家和地方颁布的规范、标准进行检测，按检测程序办事，以检测数据为依据，尊重客观事实，不弄虚作假。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四、严明纪律，自觉抵制不正之风，禁止在工作中接受有关单位的高档宴请和高档娱乐活动，禁止接受其红包礼金，无法拒绝的，应主动上交。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五、全体试验人员应自觉抵制来自客户的有违诚实性的要求、商业贿赂和上级主管部门或其 它利益部门的不正当干预。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六、将</w:t>
      </w:r>
      <w:r>
        <w:rPr>
          <w:rFonts w:hint="eastAsia"/>
          <w:sz w:val="28"/>
          <w:szCs w:val="28"/>
          <w:lang w:eastAsia="zh-CN"/>
        </w:rPr>
        <w:t>实验</w:t>
      </w:r>
      <w:r>
        <w:rPr>
          <w:rFonts w:hint="eastAsia"/>
          <w:sz w:val="28"/>
          <w:szCs w:val="28"/>
        </w:rPr>
        <w:t>人员的公正性、诚实性行为纳入员工考核内容，对违反实验室行为规范的人员，实验室将视情节和所造成的后果分别给予批评、警告、经济或行政的处罚，情节特别严重的，移交公安机关处理；对坚持原则，忠于职守，维护检测工作公正性和独立性，避免本实验室信誉受到损害的人和事给予表扬和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74CF"/>
    <w:rsid w:val="0B8274CF"/>
    <w:rsid w:val="18B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1442</Words>
  <Characters>1448</Characters>
  <Lines>0</Lines>
  <Paragraphs>0</Paragraphs>
  <TotalTime>14</TotalTime>
  <ScaleCrop>false</ScaleCrop>
  <LinksUpToDate>false</LinksUpToDate>
  <CharactersWithSpaces>1450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2022-04-21T22:25:00Z</dcterms:created>
  <dc:creator>1234</dc:creator>
  <cp:lastModifiedBy>1234</cp:lastModifiedBy>
  <dcterms:modified xsi:type="dcterms:W3CDTF">2022-04-21T22:56:04Z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A4423964668B4A6A9013433F2563CE58</vt:lpwstr>
  </property>
</Properties>
</file>