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方正小标宋简体" w:eastAsia="方正小标宋简体"/>
          <w:sz w:val="10"/>
          <w:szCs w:val="1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师范类专业认证培训资源目录</w:t>
      </w:r>
    </w:p>
    <w:p>
      <w:pPr>
        <w:spacing w:line="240" w:lineRule="atLeast"/>
        <w:jc w:val="center"/>
        <w:rPr>
          <w:rFonts w:ascii="方正小标宋简体" w:hAnsi="方正小标宋简体" w:eastAsia="方正小标宋简体"/>
          <w:sz w:val="10"/>
          <w:szCs w:val="10"/>
        </w:rPr>
      </w:pP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yellow"/>
        </w:rPr>
        <w:t>一、师范类专业认证工作新要求解读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1.提高认识，明确要求，扎实做好师范类专业认证工作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（主讲人：教育部评估中心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周爱军）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2.聚焦建两线，落实新要求——学习新版《指导书》《申请书》和《监控办法》的体会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（主讲人：教育部师范专业认证专家委员会委员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宋冬生）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yellow"/>
        </w:rPr>
        <w:t>二、学校评建与产出导向评价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.学校评建的思路与基本路径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（主讲人：东北师范大学 赵长明）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4.师范专业培养目标的制定</w:t>
      </w:r>
      <w:r>
        <w:rPr>
          <w:rFonts w:hint="eastAsia" w:ascii="黑体" w:hAnsi="黑体" w:eastAsia="黑体"/>
          <w:sz w:val="32"/>
          <w:szCs w:val="32"/>
        </w:rPr>
        <w:t>和</w:t>
      </w:r>
      <w:r>
        <w:rPr>
          <w:rFonts w:ascii="黑体" w:hAnsi="黑体" w:eastAsia="黑体"/>
          <w:sz w:val="32"/>
          <w:szCs w:val="32"/>
        </w:rPr>
        <w:t>落实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</w:t>
      </w:r>
      <w:r>
        <w:rPr>
          <w:rFonts w:ascii="仿宋_GB2312" w:eastAsia="仿宋_GB2312"/>
          <w:sz w:val="32"/>
          <w:szCs w:val="32"/>
        </w:rPr>
        <w:t>西南大学 吴能表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5.毕业要求</w:t>
      </w:r>
      <w:r>
        <w:rPr>
          <w:rFonts w:hint="eastAsia" w:ascii="黑体" w:hAnsi="黑体" w:eastAsia="黑体"/>
          <w:sz w:val="32"/>
          <w:szCs w:val="32"/>
        </w:rPr>
        <w:t>制定</w:t>
      </w:r>
      <w:r>
        <w:rPr>
          <w:rFonts w:ascii="黑体" w:hAnsi="黑体" w:eastAsia="黑体"/>
          <w:sz w:val="32"/>
          <w:szCs w:val="32"/>
        </w:rPr>
        <w:t>与落实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</w:t>
      </w:r>
      <w:r>
        <w:rPr>
          <w:rFonts w:ascii="仿宋_GB2312" w:eastAsia="仿宋_GB2312"/>
          <w:sz w:val="32"/>
          <w:szCs w:val="32"/>
        </w:rPr>
        <w:t>西南大学 杨挺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6.课程设计与实施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</w:t>
      </w:r>
      <w:r>
        <w:rPr>
          <w:rFonts w:ascii="仿宋_GB2312" w:eastAsia="仿宋_GB2312"/>
          <w:sz w:val="32"/>
          <w:szCs w:val="32"/>
        </w:rPr>
        <w:t>西南大学 杨挺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.合作与实践——问题与解决思路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（主讲人：西南大学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褚修伟）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8.</w:t>
      </w:r>
      <w:r>
        <w:rPr>
          <w:rFonts w:hint="eastAsia" w:ascii="黑体" w:hAnsi="黑体" w:eastAsia="黑体"/>
          <w:sz w:val="32"/>
          <w:szCs w:val="32"/>
        </w:rPr>
        <w:t>质量保障的关键与建设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（主讲人：西南大学 吴能表）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9.</w:t>
      </w:r>
      <w:r>
        <w:rPr>
          <w:rFonts w:hint="eastAsia" w:ascii="黑体" w:hAnsi="黑体" w:eastAsia="黑体"/>
          <w:sz w:val="32"/>
          <w:szCs w:val="32"/>
        </w:rPr>
        <w:t>师范类专业认证支撑材料准备工作经验分享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（主讲人：西南大学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吴艳东）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0.</w:t>
      </w:r>
      <w:r>
        <w:rPr>
          <w:rFonts w:hint="eastAsia" w:ascii="黑体" w:hAnsi="黑体" w:eastAsia="黑体"/>
          <w:sz w:val="32"/>
          <w:szCs w:val="32"/>
        </w:rPr>
        <w:t>专家进校考查筹备经验分享（4月2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日发送至网盘）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（主讲人：淮阴师范学院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周平）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1.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产出导向评价案例分享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（1）产出导向的学业评价——以《教育传播学》为例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（主讲人：东北师范大学 郑燕林）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（2）核心课程建设与评价：以地理科学导论为例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（主讲人：云南师范大学 潘玉君）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（3）目标导向的课程终结性评价案例——《体育心理学》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（主讲人：广东第二师范学院体育学院 李继刚）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（4）微认证——撬动师范生能力导向的学习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（主讲人：华东师范大学 闫寒冰）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yellow"/>
        </w:rPr>
        <w:t>三、申请书与自评报告撰写辅导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</w:rPr>
        <w:t>申请与自评：师范专业认证的两个至关重要阶段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（主讲人：南京师范大学 王庆军）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13</w:t>
      </w:r>
      <w:r>
        <w:rPr>
          <w:rFonts w:hint="eastAsia" w:ascii="黑体" w:hAnsi="黑体" w:eastAsia="黑体"/>
          <w:sz w:val="32"/>
          <w:szCs w:val="32"/>
        </w:rPr>
        <w:t>. 自评报告撰写辅导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（1）自评报告撰写辅导——培养目标、毕业要求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（主讲人：华中师范大学 李向农）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）自评报告撰写辅导——优质课程支撑毕业要求达成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（主讲人：南京师范大学 叶忠）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）自评报告撰写辅导——质量保障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（主讲人：华东师范大学 吕志峰）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left="420" w:leftChars="200"/>
        <w:jc w:val="left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sz w:val="32"/>
          <w:szCs w:val="32"/>
          <w:shd w:val="pct10" w:color="auto" w:fill="FFFFFF"/>
        </w:rPr>
        <w:t>培训资源下载：百度网盘链接</w:t>
      </w:r>
      <w:r>
        <w:fldChar w:fldCharType="begin"/>
      </w:r>
      <w:r>
        <w:instrText xml:space="preserve"> HYPERLINK "https://pan.baidu.com/s/1K8AYd_0vyGwrWf8SribBtg"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2"/>
          <w:shd w:val="pct10" w:color="auto" w:fill="FFFFFF"/>
        </w:rPr>
        <w:t>https://pan.baidu.com/s/1K8AYd_0vyGwrWf8SribBtg</w:t>
      </w:r>
      <w:r>
        <w:rPr>
          <w:rStyle w:val="7"/>
          <w:rFonts w:ascii="仿宋_GB2312" w:eastAsia="仿宋_GB2312"/>
          <w:sz w:val="32"/>
          <w:szCs w:val="32"/>
          <w:shd w:val="pct10" w:color="auto" w:fill="FFFFFF"/>
        </w:rPr>
        <w:fldChar w:fldCharType="end"/>
      </w:r>
    </w:p>
    <w:p>
      <w:pPr>
        <w:spacing w:line="560" w:lineRule="exact"/>
        <w:ind w:left="420" w:leftChars="200"/>
        <w:jc w:val="left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sz w:val="32"/>
          <w:szCs w:val="32"/>
          <w:shd w:val="pct10" w:color="auto" w:fill="FFFFFF"/>
        </w:rPr>
        <w:t>提取码：</w:t>
      </w:r>
      <w:r>
        <w:rPr>
          <w:rFonts w:ascii="仿宋_GB2312" w:eastAsia="仿宋_GB2312"/>
          <w:sz w:val="32"/>
          <w:szCs w:val="32"/>
          <w:shd w:val="pct10" w:color="auto" w:fill="FFFFFF"/>
        </w:rPr>
        <w:t>cef1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64A43-0FB2-4D08-AD87-5869D8CC8A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6F04F4B-CB11-42F8-BB2F-4313B6F18F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B92706-083D-4B9F-8790-E1D2823273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C906A4E-E3B6-4169-B25D-202AB2E2A1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9E"/>
    <w:rsid w:val="00015C1A"/>
    <w:rsid w:val="00020C54"/>
    <w:rsid w:val="00043716"/>
    <w:rsid w:val="00050BDD"/>
    <w:rsid w:val="00050D09"/>
    <w:rsid w:val="000955D6"/>
    <w:rsid w:val="000C249D"/>
    <w:rsid w:val="000C4FD7"/>
    <w:rsid w:val="000C5179"/>
    <w:rsid w:val="000F66FF"/>
    <w:rsid w:val="001C411F"/>
    <w:rsid w:val="001C4483"/>
    <w:rsid w:val="001E3AD1"/>
    <w:rsid w:val="001F600A"/>
    <w:rsid w:val="00225EBB"/>
    <w:rsid w:val="00273AF2"/>
    <w:rsid w:val="00286C89"/>
    <w:rsid w:val="002B04FE"/>
    <w:rsid w:val="002C7650"/>
    <w:rsid w:val="0031524F"/>
    <w:rsid w:val="003A2060"/>
    <w:rsid w:val="0045245E"/>
    <w:rsid w:val="0046369E"/>
    <w:rsid w:val="004A38B6"/>
    <w:rsid w:val="004B4D77"/>
    <w:rsid w:val="004D7BE6"/>
    <w:rsid w:val="004E65E9"/>
    <w:rsid w:val="005333F1"/>
    <w:rsid w:val="0061512E"/>
    <w:rsid w:val="00626C77"/>
    <w:rsid w:val="00676C6B"/>
    <w:rsid w:val="006829C0"/>
    <w:rsid w:val="00682DA3"/>
    <w:rsid w:val="006E2CB3"/>
    <w:rsid w:val="00710835"/>
    <w:rsid w:val="00716ACB"/>
    <w:rsid w:val="007340C6"/>
    <w:rsid w:val="00747555"/>
    <w:rsid w:val="007847AB"/>
    <w:rsid w:val="00790C77"/>
    <w:rsid w:val="00794E36"/>
    <w:rsid w:val="007C0F4E"/>
    <w:rsid w:val="008049CB"/>
    <w:rsid w:val="00865C3E"/>
    <w:rsid w:val="008C7833"/>
    <w:rsid w:val="009713A1"/>
    <w:rsid w:val="009A3320"/>
    <w:rsid w:val="009C2005"/>
    <w:rsid w:val="009C31F3"/>
    <w:rsid w:val="009E27DB"/>
    <w:rsid w:val="009F0B32"/>
    <w:rsid w:val="00A93B34"/>
    <w:rsid w:val="00B05DFC"/>
    <w:rsid w:val="00B35D54"/>
    <w:rsid w:val="00B4147E"/>
    <w:rsid w:val="00B47C2F"/>
    <w:rsid w:val="00B52E48"/>
    <w:rsid w:val="00B912B4"/>
    <w:rsid w:val="00BA5099"/>
    <w:rsid w:val="00C56C63"/>
    <w:rsid w:val="00C73BA9"/>
    <w:rsid w:val="00CF4DE5"/>
    <w:rsid w:val="00D25909"/>
    <w:rsid w:val="00D378DD"/>
    <w:rsid w:val="00D75780"/>
    <w:rsid w:val="00DF3A6E"/>
    <w:rsid w:val="00E22719"/>
    <w:rsid w:val="00E3551D"/>
    <w:rsid w:val="00EC2621"/>
    <w:rsid w:val="00ED1991"/>
    <w:rsid w:val="00ED6EBD"/>
    <w:rsid w:val="00EF6F06"/>
    <w:rsid w:val="00F2185A"/>
    <w:rsid w:val="00F344B7"/>
    <w:rsid w:val="00F80004"/>
    <w:rsid w:val="00FA52CD"/>
    <w:rsid w:val="00FD12C3"/>
    <w:rsid w:val="4D2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5D9E-E524-42B6-A187-39333AD48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789</Characters>
  <Lines>6</Lines>
  <Paragraphs>1</Paragraphs>
  <TotalTime>561</TotalTime>
  <ScaleCrop>false</ScaleCrop>
  <LinksUpToDate>false</LinksUpToDate>
  <CharactersWithSpaces>812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2022-04-11T06:48:00Z</dcterms:created>
  <dc:creator>毛佳丽</dc:creator>
  <cp:lastModifiedBy>Zzxx</cp:lastModifiedBy>
  <dcterms:modified xsi:type="dcterms:W3CDTF">2022-04-23T11:33:43Z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eyJoZGlkIjoiOWM1YzUyMDIzNGY5YTAxZWY0MDI0ZWE1MDZjM2M3M2IifQ==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08B9FB368D094D60981B09A6CEF6E65C</vt:lpwstr>
  </property>
</Properties>
</file>